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0534A13C" w14:textId="77777777" w:rsidR="00C72966" w:rsidRPr="00C72966" w:rsidRDefault="00C72966" w:rsidP="00725414">
      <w:pPr>
        <w:pStyle w:val="Titolo1"/>
        <w:spacing w:before="0" w:after="120"/>
        <w:jc w:val="center"/>
      </w:pPr>
      <w:bookmarkStart w:id="5" w:name="_Toc234353651"/>
      <w:bookmarkEnd w:id="0"/>
      <w:bookmarkEnd w:id="1"/>
      <w:r w:rsidRPr="00C72966">
        <w:t>Fa' che io veramente  possa guardare la Croce di Gesù  senza peccato</w:t>
      </w:r>
    </w:p>
    <w:p w14:paraId="55C7B36D" w14:textId="3D3C3C62" w:rsidR="00C72966" w:rsidRPr="00EB6F2E" w:rsidRDefault="00725414" w:rsidP="00C72966">
      <w:pPr>
        <w:spacing w:after="120"/>
        <w:jc w:val="both"/>
        <w:rPr>
          <w:rFonts w:ascii="Arial" w:hAnsi="Arial"/>
          <w:i/>
          <w:iCs/>
        </w:rPr>
      </w:pPr>
      <w:r w:rsidRPr="00EB6F2E">
        <w:rPr>
          <w:rFonts w:ascii="Arial" w:hAnsi="Arial" w:cs="Arial"/>
        </w:rPr>
        <w:t xml:space="preserve">Un tempo scrivemmo:  </w:t>
      </w:r>
      <w:r w:rsidR="00C72966" w:rsidRPr="00EB6F2E">
        <w:rPr>
          <w:rFonts w:ascii="Arial" w:hAnsi="Arial" w:cs="Arial"/>
        </w:rPr>
        <w:t xml:space="preserve">se </w:t>
      </w:r>
      <w:r w:rsidR="00CE5332" w:rsidRPr="00EB6F2E">
        <w:rPr>
          <w:rFonts w:ascii="Arial" w:hAnsi="Arial" w:cs="Arial"/>
        </w:rPr>
        <w:t xml:space="preserve">vogliamo </w:t>
      </w:r>
      <w:r w:rsidR="00C72966" w:rsidRPr="00EB6F2E">
        <w:rPr>
          <w:rFonts w:ascii="Arial" w:hAnsi="Arial" w:cs="Arial"/>
        </w:rPr>
        <w:t>comprende questa frase della nostra preghiera alla Vergine Maria, Madre della Redenzione, dobbiamo chiedere al Signore gli stessi occhi di fede del discepolo che Gesù amava. Medit</w:t>
      </w:r>
      <w:r w:rsidR="00CE5332" w:rsidRPr="00EB6F2E">
        <w:rPr>
          <w:rFonts w:ascii="Arial" w:hAnsi="Arial" w:cs="Arial"/>
        </w:rPr>
        <w:t>i</w:t>
      </w:r>
      <w:r w:rsidR="00C72966" w:rsidRPr="00EB6F2E">
        <w:rPr>
          <w:rFonts w:ascii="Arial" w:hAnsi="Arial" w:cs="Arial"/>
        </w:rPr>
        <w:t>a</w:t>
      </w:r>
      <w:r w:rsidR="00CE5332" w:rsidRPr="00EB6F2E">
        <w:rPr>
          <w:rFonts w:ascii="Arial" w:hAnsi="Arial" w:cs="Arial"/>
        </w:rPr>
        <w:t>mo</w:t>
      </w:r>
      <w:r w:rsidR="00C72966" w:rsidRPr="00EB6F2E">
        <w:rPr>
          <w:rFonts w:ascii="Arial" w:hAnsi="Arial" w:cs="Arial"/>
        </w:rPr>
        <w:t xml:space="preserve"> e contempl</w:t>
      </w:r>
      <w:r w:rsidR="00CE5332" w:rsidRPr="00EB6F2E">
        <w:rPr>
          <w:rFonts w:ascii="Arial" w:hAnsi="Arial" w:cs="Arial"/>
        </w:rPr>
        <w:t>i</w:t>
      </w:r>
      <w:r w:rsidR="00C72966" w:rsidRPr="00EB6F2E">
        <w:rPr>
          <w:rFonts w:ascii="Arial" w:hAnsi="Arial" w:cs="Arial"/>
        </w:rPr>
        <w:t>a</w:t>
      </w:r>
      <w:r w:rsidR="00CE5332" w:rsidRPr="00EB6F2E">
        <w:rPr>
          <w:rFonts w:ascii="Arial" w:hAnsi="Arial" w:cs="Arial"/>
        </w:rPr>
        <w:t>mo</w:t>
      </w:r>
      <w:r w:rsidR="00C72966" w:rsidRPr="00EB6F2E">
        <w:rPr>
          <w:rFonts w:ascii="Arial" w:hAnsi="Arial" w:cs="Arial"/>
        </w:rPr>
        <w:t xml:space="preserve"> il suo modo di guardare la croce di Cristo Gesù.</w:t>
      </w:r>
      <w:r w:rsidRPr="00EB6F2E">
        <w:rPr>
          <w:rFonts w:ascii="Arial" w:hAnsi="Arial" w:cs="Arial"/>
        </w:rPr>
        <w:t xml:space="preserve"> </w:t>
      </w:r>
      <w:r w:rsidR="00C72966" w:rsidRPr="00EB6F2E">
        <w:rPr>
          <w:rFonts w:ascii="Arial" w:hAnsi="Arial"/>
          <w:i/>
          <w:iCs/>
        </w:rPr>
        <w:t>“Stavano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w:t>
      </w:r>
      <w:r w:rsidRPr="00EB6F2E">
        <w:rPr>
          <w:rFonts w:ascii="Arial" w:hAnsi="Arial"/>
          <w:i/>
          <w:iCs/>
        </w:rPr>
        <w:t xml:space="preserve"> </w:t>
      </w:r>
      <w:r w:rsidR="00C72966" w:rsidRPr="00EB6F2E">
        <w:rPr>
          <w:rFonts w:ascii="Arial" w:hAnsi="Arial"/>
          <w:i/>
          <w:iCs/>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19,23-37). </w:t>
      </w:r>
    </w:p>
    <w:p w14:paraId="65B7D1FF" w14:textId="1E30485C" w:rsidR="00C72966" w:rsidRPr="00EB6F2E" w:rsidRDefault="00C72966" w:rsidP="00C72966">
      <w:pPr>
        <w:spacing w:after="120"/>
        <w:jc w:val="both"/>
        <w:rPr>
          <w:rFonts w:ascii="Arial" w:hAnsi="Arial" w:cs="Arial"/>
        </w:rPr>
      </w:pPr>
      <w:r w:rsidRPr="00EB6F2E">
        <w:rPr>
          <w:rFonts w:ascii="Arial" w:hAnsi="Arial" w:cs="Arial"/>
        </w:rPr>
        <w:t>Il peccato è dell’anima, quando viviamo di trasgressione dei Comandamenti, quando non osserviamo la Parola del Vangelo, quando meniamo i nostri giorni nell’immoralità e peggio nella totale amoralità di una vita disonesta e bugiarda, falsa e menzognera. Questo peccato si toglie in un solo modo: rientrando nella più pura e santa obbedienza al Signore nostro Dio, con la forza dello Spirito Santo.</w:t>
      </w:r>
      <w:r w:rsidR="00725414" w:rsidRPr="00EB6F2E">
        <w:rPr>
          <w:rFonts w:ascii="Arial" w:hAnsi="Arial" w:cs="Arial"/>
        </w:rPr>
        <w:t xml:space="preserve"> </w:t>
      </w:r>
      <w:r w:rsidRPr="00EB6F2E">
        <w:rPr>
          <w:rFonts w:ascii="Arial" w:hAnsi="Arial" w:cs="Arial"/>
        </w:rPr>
        <w:t xml:space="preserve">Il peccato dell’anima si fa immediatamente peccato del corpo. Senza l’anima che vive di grazia – non può vivere perché è nella disobbedienza a Dio – il nostro corpo è incapace di superare anche il vizio più tenue, piccolo, quasi insignificante. Esso viene sommerso dall’abitudine al male con i vizi che cadono sopra di esso come le foglie morte sul terreno sottostante. Come le foglie coprono il terreno ed esso più non si vede, così è del corpo. Noi non vediamo il corpo, vediamo solo i suoi vizi. </w:t>
      </w:r>
      <w:r w:rsidR="00725414" w:rsidRPr="00EB6F2E">
        <w:rPr>
          <w:rFonts w:ascii="Arial" w:hAnsi="Arial" w:cs="Arial"/>
        </w:rPr>
        <w:t xml:space="preserve"> </w:t>
      </w:r>
      <w:r w:rsidRPr="00EB6F2E">
        <w:rPr>
          <w:rFonts w:ascii="Arial" w:hAnsi="Arial" w:cs="Arial"/>
        </w:rPr>
        <w:t xml:space="preserve">Il peccato è dei pensieri, dei desideri, della volontà. Un’anima senza grazia di Dio possiede una mente senza verità. Ecco di che cosa è capace una mente senza verità: </w:t>
      </w:r>
      <w:r w:rsidRPr="00EB6F2E">
        <w:rPr>
          <w:rFonts w:ascii="Arial" w:hAnsi="Arial" w:cs="Arial"/>
          <w:i/>
        </w:rPr>
        <w:t>“</w:t>
      </w:r>
      <w:r w:rsidRPr="00EB6F2E">
        <w:rPr>
          <w:rFonts w:ascii="Arial" w:hAnsi="Arial"/>
          <w:i/>
          <w:color w:val="000000"/>
        </w:rPr>
        <w:t>Il Signore vide che la malvagità degli uomini era grande sulla terra e che ogni intimo intento del loro cuore non era altro che male, sempre”</w:t>
      </w:r>
      <w:r w:rsidRPr="00EB6F2E">
        <w:rPr>
          <w:rFonts w:ascii="Arial" w:hAnsi="Arial"/>
          <w:color w:val="000000"/>
        </w:rPr>
        <w:t xml:space="preserve"> (G</w:t>
      </w:r>
      <w:r w:rsidR="00EB6F2E" w:rsidRPr="00EB6F2E">
        <w:rPr>
          <w:rFonts w:ascii="Arial" w:hAnsi="Arial"/>
          <w:color w:val="000000"/>
        </w:rPr>
        <w:t>e</w:t>
      </w:r>
      <w:r w:rsidRPr="00EB6F2E">
        <w:rPr>
          <w:rFonts w:ascii="Arial" w:hAnsi="Arial"/>
          <w:color w:val="000000"/>
        </w:rPr>
        <w:t xml:space="preserve">n 6,5). Solo Gesù potrà togliere il nostro peccato e solo a Lui lo possiamo chiedere: </w:t>
      </w:r>
      <w:r w:rsidRPr="00EB6F2E">
        <w:rPr>
          <w:rFonts w:ascii="Arial" w:hAnsi="Arial"/>
          <w:i/>
          <w:color w:val="000000"/>
        </w:rPr>
        <w:t>“</w:t>
      </w:r>
      <w:r w:rsidRPr="00EB6F2E">
        <w:rPr>
          <w:rFonts w:ascii="Arial" w:hAnsi="Arial" w:cs="Arial"/>
          <w:i/>
        </w:rPr>
        <w:t>Il giorno dopo, vedendo Gesù venire verso di lui, disse: «Ecco l’agnello di Dio, colui che toglie il peccato del mondo!”</w:t>
      </w:r>
      <w:r w:rsidRPr="00EB6F2E">
        <w:rPr>
          <w:rFonts w:ascii="Arial" w:hAnsi="Arial" w:cs="Arial"/>
        </w:rPr>
        <w:t xml:space="preserve"> (Gv 1,29). </w:t>
      </w:r>
    </w:p>
    <w:p w14:paraId="139D7822" w14:textId="1121D330" w:rsidR="00C72966" w:rsidRPr="00EB6F2E" w:rsidRDefault="00C72966" w:rsidP="00C72966">
      <w:pPr>
        <w:spacing w:after="120"/>
        <w:jc w:val="both"/>
        <w:rPr>
          <w:rFonts w:ascii="Arial" w:hAnsi="Arial" w:cs="Arial"/>
        </w:rPr>
      </w:pPr>
      <w:r w:rsidRPr="00EB6F2E">
        <w:rPr>
          <w:rFonts w:ascii="Arial" w:hAnsi="Arial" w:cs="Arial"/>
        </w:rPr>
        <w:t xml:space="preserve">Guardare la croce di Gesù senza peccato, vuol dire vederla come la via della nostra redenzione eterna. Nessuno la potrà guardare così, se la Vergine Maria non viene, non </w:t>
      </w:r>
      <w:r w:rsidR="00EB6F2E" w:rsidRPr="00EB6F2E">
        <w:rPr>
          <w:rFonts w:ascii="Arial" w:hAnsi="Arial" w:cs="Arial"/>
        </w:rPr>
        <w:t xml:space="preserve">ci </w:t>
      </w:r>
      <w:r w:rsidRPr="00EB6F2E">
        <w:rPr>
          <w:rFonts w:ascii="Arial" w:hAnsi="Arial" w:cs="Arial"/>
        </w:rPr>
        <w:t xml:space="preserve">prende e non </w:t>
      </w:r>
      <w:r w:rsidR="00EB6F2E" w:rsidRPr="00EB6F2E">
        <w:rPr>
          <w:rFonts w:ascii="Arial" w:hAnsi="Arial" w:cs="Arial"/>
        </w:rPr>
        <w:t xml:space="preserve">ci </w:t>
      </w:r>
      <w:r w:rsidRPr="00EB6F2E">
        <w:rPr>
          <w:rFonts w:ascii="Arial" w:hAnsi="Arial" w:cs="Arial"/>
        </w:rPr>
        <w:t xml:space="preserve">immerge in quel sangue e in quell’acqua che sgorgano dal costato del Cristo trafitto. È questo che noi chiediamo a Lei: </w:t>
      </w:r>
      <w:r w:rsidRPr="00EB6F2E">
        <w:rPr>
          <w:rFonts w:ascii="Arial" w:hAnsi="Arial" w:cs="Arial"/>
          <w:i/>
          <w:iCs/>
        </w:rPr>
        <w:t>“Vieni, prendici, immergici e noi vedremo Cristo Crocifisso come unica e sola fonte della nostra rinascita. Lo vedremo e consacreremo a Lui tutta la nostra vita”.</w:t>
      </w:r>
      <w:r w:rsidR="00725414" w:rsidRPr="00EB6F2E">
        <w:rPr>
          <w:rFonts w:ascii="Arial" w:hAnsi="Arial" w:cs="Arial"/>
        </w:rPr>
        <w:t xml:space="preserve"> </w:t>
      </w:r>
      <w:r w:rsidRPr="00EB6F2E">
        <w:rPr>
          <w:rFonts w:ascii="Arial" w:hAnsi="Arial" w:cs="Arial"/>
        </w:rPr>
        <w:t xml:space="preserve">Vergine Maria, Madre della Redenzione, Angeli e Santi di Dio, aprite l’anima alla grazia perché i nostri occhi possa vede con verità la Croce di Cristo Gesù. </w:t>
      </w:r>
    </w:p>
    <w:p w14:paraId="3E2538D9" w14:textId="77777777" w:rsidR="004A2021" w:rsidRDefault="004A2021" w:rsidP="00273C2D">
      <w:pPr>
        <w:spacing w:after="120"/>
        <w:jc w:val="both"/>
        <w:rPr>
          <w:rFonts w:ascii="Arial" w:hAnsi="Arial" w:cs="Arial"/>
        </w:rPr>
      </w:pPr>
      <w:r w:rsidRPr="004A2021">
        <w:rPr>
          <w:rFonts w:ascii="Arial" w:hAnsi="Arial" w:cs="Arial"/>
        </w:rPr>
        <w:t xml:space="preserve">Ora aggiungiamo: Perché la Vergine Maria possa farci la grazia di guardare la croce di Gesù senza peccato, è necessario che noi crediamo nel peccato, crediamo nel male e per questo è necessario credere che ogni Parola della Divina Rivelazione, ogni Parola del Vangelo, ogni Parola degli Apostoli del Signore è purissima verità. È necessario che noi crediamo che la vita e la morte Dio le ha poste nel nostro buon volere. Dobbiamo credere che dinanzi a noi c’è l’albero della vita e c’è l’albero della morte, dell’albero della benedizione e l’albero della maledizione, l’albero della verità e l’albero della menzogna, l’albero che ci fa salite in paradiso e l’albero che ci conduce negli abissi dell’inferno e della perdizione eterna. Oggi come si fa a guardare la croce di Cristo Gesù senza peccato, grazia che si chiede alla Vergine Maria, a Colei che sta presso la croce del Figlio suo e guarda la sua croce con gli occhi purissimi resi tali dallo Spirito Santo, se non crediamo più ne peccato e se tutto abbiamo trasformato in amore, anche le più nefande delle nefandezze e i più abominevoli degli abomini? Se oggi la croce di Gesù neanche più ci serve per salire noi al cielo e gustare la beata eternità, essendo questa un dono già acquisito, un diritto dato agli uomini dal falso Dio che i discepoli di Gesù hanno inventato al fine di poter commettere ogni peccato e dichiararlo non peccato? Oggi la condizione spirituale del cristiano non è di verità ma di falsità e questa falsità abbraccia ogni Parola della Divina Rivelazione. Se non si ritorna a </w:t>
      </w:r>
      <w:r w:rsidRPr="004A2021">
        <w:rPr>
          <w:rFonts w:ascii="Arial" w:hAnsi="Arial" w:cs="Arial"/>
        </w:rPr>
        <w:lastRenderedPageBreak/>
        <w:t>credere che ogni Parola della Divina Rivelazione è purissima verità per noi, pregare la Vergine Maria con questa preghiera o con altre, diviene senza senso. Poiché il paradiso è assicurato già a tutti, pregare per le realtà spirituali non serve più. È utile ancora, dove si ferma la scienza. pregare per le cose del tempo e per le cose del corpo. Dio è prima della scienza, è nella scienza, è oltre la scienza. Dio può privare la scienza di ogni sua efficienza. La scienza mai potrà privare di Dio della sua verità, della sua carità, della sua luce, della sua misericordia, della sua pietà. Soprattutto mai la scienza potrà privare il Verbo Incarnato della sua croce, la sola opera dalla quale nasce ogni salvezza per l’uomo. Che la Vergine Maria ci ottenga la grazia di credere in ogni Parola di Dio e del Figlio suo e di credere come Lei ha obbedito donando al Signore tutta la sua anima, tutto il suo spirito, tutto il suo corpo, tutto il suo tempo, tutti suoi desideri, tutti i suoi pensieri, ogni suo sentimento. Tutto di Lei è stato consegnato allo Spirito Santo per fare di Lei un sacrificio gradito a Dio, da unire al sacrificio del Figlio suo per la salvezza del mondo. Madre Santa, prega per noi e ottienici questa necessaria grazia per la santificazione della nostra vita.</w:t>
      </w:r>
    </w:p>
    <w:p w14:paraId="5E7E5B0F" w14:textId="785DB63D" w:rsidR="00273C2D" w:rsidRPr="004A2021" w:rsidRDefault="00273C2D" w:rsidP="00273C2D">
      <w:pPr>
        <w:spacing w:after="120"/>
        <w:jc w:val="both"/>
        <w:rPr>
          <w:rFonts w:ascii="Arial" w:hAnsi="Arial" w:cs="Arial"/>
          <w:i/>
          <w:iCs/>
        </w:rPr>
      </w:pPr>
      <w:r w:rsidRPr="004A2021">
        <w:rPr>
          <w:rFonts w:ascii="Arial" w:hAnsi="Arial" w:cs="Arial"/>
          <w:i/>
          <w:iCs/>
        </w:rPr>
        <w:t>Prima piccola postilla</w:t>
      </w:r>
      <w:r w:rsidR="00E1218A" w:rsidRPr="004A2021">
        <w:rPr>
          <w:rFonts w:ascii="Arial" w:hAnsi="Arial" w:cs="Arial"/>
          <w:i/>
          <w:iCs/>
        </w:rPr>
        <w:t>: Lettera al vecchio Vangelo</w:t>
      </w:r>
    </w:p>
    <w:p w14:paraId="106E855D" w14:textId="77777777" w:rsidR="00273C2D" w:rsidRPr="00273C2D" w:rsidRDefault="00273C2D" w:rsidP="00273C2D">
      <w:pPr>
        <w:spacing w:after="120"/>
        <w:jc w:val="both"/>
        <w:rPr>
          <w:rFonts w:ascii="Arial" w:hAnsi="Arial" w:cs="Arial"/>
        </w:rPr>
      </w:pPr>
      <w:r w:rsidRPr="00273C2D">
        <w:rPr>
          <w:rFonts w:ascii="Arial" w:hAnsi="Arial" w:cs="Arial"/>
        </w:rPr>
        <w:t>“Caro vecchio Vangelo, ho deciso di scriverti, per informarti di cose che tu forse non conosci. Tu sei del passato, appartieni ai secoli remoti, ai tempi lontani e forse nulla comprendi del nostro mondo, che ogni giorno si trasforma, allontanandosi da te con distanze sempre più siderali. È giusto che tu sappia che passano le filosofie, tramontano pensieri e ideologie, invecchiano santità e teologie, diventano fuori moda le forme di ascetica e mistica di ieri, anche la vita cristiana del passato non esiste più. Tutto sembra svanire nel vuoto. È come se ogni cosa fosse inghiottita da un buco nero. Tu invece, caro vecchio Vangelo, rimani sempre nuovo, attuale, vero, intramontabile, senza mai invecchiare. Di te si può dire, parafrasando il Salmo: Tu resti sempre lo stesso. Per te gli anni non passano, non trascorrono.</w:t>
      </w:r>
    </w:p>
    <w:p w14:paraId="7AFEF874" w14:textId="77777777" w:rsidR="00273C2D" w:rsidRPr="00273C2D" w:rsidRDefault="00273C2D" w:rsidP="00273C2D">
      <w:pPr>
        <w:spacing w:after="120"/>
        <w:jc w:val="both"/>
        <w:rPr>
          <w:rFonts w:ascii="Arial" w:hAnsi="Arial" w:cs="Arial"/>
        </w:rPr>
      </w:pPr>
      <w:r w:rsidRPr="00273C2D">
        <w:rPr>
          <w:rFonts w:ascii="Arial" w:hAnsi="Arial" w:cs="Arial"/>
        </w:rPr>
        <w:t>Dio “sazia di beni la tua vecchiaia, si rinnova come aquila la tua giovinezza” (Sal 103 (102) 5). Per tutte le altre realtà della terra vale la Parola del Salmo: “Svaniscono in fumo i miei giorni e come brace ardono le mie ossa. Falciato come erba, inaridisce il mio cuore; dimentico di mangiare il mio pane. I miei giorni declinano come ombra e io come erba inaridisco”. Mentre per te conta l’altra Parola: “Ma tu, Vangelo, rimani in eterno, il tuo ricordo di generazione in generazione. Essi periranno, tu rimani; si logorano tutti come un vestito, come un abito tu li muterai ed essi svaniranno. Ma tu sei sempre lo stesso e i tuoi anni non hanno fine” (Cfr. Sal 102 (101) 1-29). Non solo rimani in eterno, lo Spirito del Signore, ogni giorno aggiunge comprensione a comprensione, estrae da te, come esperto e solerte minatore, una verità sempre nuova da offrire alla mente credente perché abbandoni ciò che è vecchia verità e si delizi nel gustare e assaporare la nuova verità, che dona nuovo significato ad ogni umana esistenza.</w:t>
      </w:r>
    </w:p>
    <w:p w14:paraId="228E78C6" w14:textId="77777777" w:rsidR="00273C2D" w:rsidRPr="00273C2D" w:rsidRDefault="00273C2D" w:rsidP="00273C2D">
      <w:pPr>
        <w:spacing w:after="120"/>
        <w:jc w:val="both"/>
        <w:rPr>
          <w:rFonts w:ascii="Arial" w:hAnsi="Arial" w:cs="Arial"/>
        </w:rPr>
      </w:pPr>
      <w:r w:rsidRPr="00273C2D">
        <w:rPr>
          <w:rFonts w:ascii="Arial" w:hAnsi="Arial" w:cs="Arial"/>
        </w:rPr>
        <w:t xml:space="preserve">È questo il tuo miracolo permanente. La gente cerca miracoli, segni, prodigi. Corri a destra e a sinistra, in avanti e indietro, per accaparrarsi un posto in prima fila e assistere al compimento di qualche segno, che spesso si rivela non vero, non autentico, non vitale. Sarebbe sufficiente che prendesse te in mano, leggesse con libertà di mente e purezza di cuore, elevando la mente al Cielo per chiedere la grazia di penetrare nella tua attuale verità, e il miracolo sarebbe operato all’istante, miracolo vero, prodigio autentico, segno eclatante. Nulla è più vero, autentico, eclatante, vitale di un tuo brano, una tua parola, una parabola, un racconto, un evento, nel quale è racchiusa l’intera vita del mondo. Gli eventi della storia non parlano più. Anche molti eventi di quanti ti hanno incarnato nel loro tempo non parlano più. Sono di ieri, di un passato che più non ritorna, perché la storia è sempre spinta dallo Spirito Santo verso la verità tutta intera. La verità tutta intera di ieri non è quella di oggi e gli eventi sono di ieri e non di oggi.  I tuoi eventi, caro vecchio Vangelo, sono di ieri, di oggi, di sempre. Sono parola viva, efficace, parola che esce oggi dalla bocca di Dio e crea la vita nei cuori, più che la parola che il Signore Dio pronunciò nei lunghi giorni della creazione. Quanto la Lettera agli Ebrei insegna è sommamente vero: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 </w:t>
      </w:r>
    </w:p>
    <w:p w14:paraId="4EBBF681" w14:textId="77777777" w:rsidR="00273C2D" w:rsidRPr="00273C2D" w:rsidRDefault="00273C2D" w:rsidP="00273C2D">
      <w:pPr>
        <w:spacing w:after="120"/>
        <w:jc w:val="both"/>
        <w:rPr>
          <w:rFonts w:ascii="Arial" w:hAnsi="Arial" w:cs="Arial"/>
        </w:rPr>
      </w:pPr>
      <w:r w:rsidRPr="00273C2D">
        <w:rPr>
          <w:rFonts w:ascii="Arial" w:hAnsi="Arial" w:cs="Arial"/>
        </w:rPr>
        <w:t xml:space="preserve">Nonostante la tua bellezza e eterna attualità, gli uomini ti snobbano, ti citano maldestramente, si servono di te per affermare le loro eresie, usano qualche tua frase per ratificare teorie infernali. Tu sei il libro più falsificato della terra. Questo avviene perché il cuore impuro dell’uomo e i suoi occhi di peccato ti leggono secondo i pensieri della loro mente che sono anch’essi impuri. Tu puoi essere letto solo con gli occhi dello Spirito Santo. Questi occhi sono un dono di Dio, un dono grande, da implorare al Signore ogni giorno, ogni attimo, ogni qualvolta ti si prende in mano per entrare attraverso di te in comunione con la santa verità della salvezza. Sei tu, caro vecchio Vangelo, che ci liberi dal Dio approssimativo, improvvisato, inventato, teologizzato, idealizzato, immaginato, trasformato, concepito da mente umana.  In te l’Attore principale è quel Vecchio </w:t>
      </w:r>
      <w:r w:rsidRPr="00273C2D">
        <w:rPr>
          <w:rFonts w:ascii="Arial" w:hAnsi="Arial" w:cs="Arial"/>
        </w:rPr>
        <w:lastRenderedPageBreak/>
        <w:t xml:space="preserve">Gesù di Nazaret, anche Lui intramontabile, anche Lui storia senza storia, tempo senza tempo. Gesù è stato definito Super Star, Evergreen, Insuperabile. Questi titoli sono offensivi per Lui. </w:t>
      </w:r>
    </w:p>
    <w:p w14:paraId="1BECA402" w14:textId="77777777" w:rsidR="00273C2D" w:rsidRPr="00273C2D" w:rsidRDefault="00273C2D" w:rsidP="00273C2D">
      <w:pPr>
        <w:spacing w:after="120"/>
        <w:jc w:val="both"/>
        <w:rPr>
          <w:rFonts w:ascii="Arial" w:hAnsi="Arial" w:cs="Arial"/>
        </w:rPr>
      </w:pPr>
      <w:r w:rsidRPr="00273C2D">
        <w:rPr>
          <w:rFonts w:ascii="Arial" w:hAnsi="Arial" w:cs="Arial"/>
        </w:rPr>
        <w:t>Gesù non è ciò che pensano gli uomini. Questi hanno misure umane di basso contenuto. È come se si volesse misurare l’acqua del mare mettendola a confronto con un piccolissimo bicchiere. Non è vi paragone, confronto. La misura è insignificante.  Anche se tra l’acqua del mare e quella contenuta in un bicchiere una qualche relazione si potrebbe stabilire, tra Gesù e le Star di questo mondo nessun paragone sarà mai possibile. Queste sono di terra. Gesù è di Cielo. Loro tramontano. Rimane un vago ricordo delle loro gesta artificiali. Sono grandi per la loro artificiosità. Quasi nulla sono nella realtà, nella concretezza della quotidianità fuori del Set. Gesù invece non è artificiale, è reale. Non è una storia da recitare. È una vita da vivere. Non è uno spettacolo da allestire. È una croce da portare e su di essa venire realmente inchiodato per la redenzione del mondo. Le Star di questo mondo vivono solo nel ricordo, quando vivono. Gesù invece è risorto ed è il Vivente Eterno. Grande è Gesù oltre ogni misura. Il Libro dell’Apocalisse ce ne fornisce un ritratto che merita tutta la nostra attenzione.</w:t>
      </w:r>
    </w:p>
    <w:p w14:paraId="605C9ED7" w14:textId="77777777" w:rsidR="00273C2D" w:rsidRPr="00273C2D" w:rsidRDefault="00273C2D" w:rsidP="00273C2D">
      <w:pPr>
        <w:spacing w:after="120"/>
        <w:jc w:val="both"/>
        <w:rPr>
          <w:rFonts w:ascii="Arial" w:hAnsi="Arial" w:cs="Arial"/>
        </w:rPr>
      </w:pPr>
      <w:r w:rsidRPr="00273C2D">
        <w:rPr>
          <w:rFonts w:ascii="Arial" w:hAnsi="Arial" w:cs="Arial"/>
        </w:rPr>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 1,4-16).  È il Vecchio Gesù che ha in mano le chiavi del libro della storia. Nessun altro.</w:t>
      </w:r>
    </w:p>
    <w:p w14:paraId="5C468E32" w14:textId="77777777" w:rsidR="00273C2D" w:rsidRPr="00273C2D" w:rsidRDefault="00273C2D" w:rsidP="00273C2D">
      <w:pPr>
        <w:spacing w:after="120"/>
        <w:jc w:val="both"/>
        <w:rPr>
          <w:rFonts w:ascii="Arial" w:hAnsi="Arial" w:cs="Arial"/>
        </w:rPr>
      </w:pPr>
      <w:r w:rsidRPr="00273C2D">
        <w:rPr>
          <w:rFonts w:ascii="Arial" w:hAnsi="Arial" w:cs="Arial"/>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4E4CEE76" w14:textId="6AD8979C" w:rsidR="00273C2D" w:rsidRPr="00725414" w:rsidRDefault="00273C2D" w:rsidP="00C72966">
      <w:pPr>
        <w:spacing w:after="120"/>
        <w:jc w:val="both"/>
        <w:rPr>
          <w:rFonts w:ascii="Arial" w:hAnsi="Arial" w:cs="Arial"/>
        </w:rPr>
      </w:pPr>
      <w:r w:rsidRPr="00273C2D">
        <w:rPr>
          <w:rFonts w:ascii="Arial" w:hAnsi="Arial" w:cs="Arial"/>
        </w:rPr>
        <w:t xml:space="preserve">Dopo la sua gloriosa risurrezione, Gesù non ha più il “ieri”, neanche ha il domani. Lui è l’oggi eterno di Dio e dell’uomo. In Lui Dio e l’uomo si incontrano, si amano, si riconoscono, si accolgono. Fuori di Lui, Dio dimora nel suo Cielo e l’uomo sulla terra in una vita senza vera speranza, essendo la sua speranza vera solo l’amore del suo Signore. Gesù non è stato. È. Io sono. È l’essere che dona l’essere vero ad ogni uomo che viene sulla nostra terra. Chi è in Lui, vive. Chi rimane fuori di Lui, muore. La storia attesta questa verità.  È Lui il Principio e il Fine dell’intera creazione. Senza di Lui l’intero universo manca del principio della sua razionalità, logicità. Tutto diviene illogico, irrazionale, incomprensibile senza di Lui.  La vita mancherebbe della sua eterna verità, perché è Lui la verità di ogni vita. Li è la Parola vivente di Dio che parla a </w:t>
      </w:r>
      <w:r w:rsidRPr="00273C2D">
        <w:rPr>
          <w:rFonts w:ascii="Arial" w:hAnsi="Arial" w:cs="Arial"/>
        </w:rPr>
        <w:lastRenderedPageBreak/>
        <w:t>noi attraverso il suo Vangelo.  Si potrebbe continuare all’infinito nel presentare ciò che Gesù è per ogni uomo. Scrivevo un tempo, più di quaranta anni fa, che se tutte le confessioni nate dal Vangelo, prendessero il Vangelo in mano e lo vivessero, lo Spirito Santo li comporrebbe tutti in unità, perché la nostra unità è solo la Parola contenuta in questo Vecchio Vangelo, letta e compresa nella luce dello Spirito Santo, secondo la fede di quella Vecchia Chiesa che è la Chiesa una, santa, cattolica, apostolica. Vergine Maria, Madre di Dio, vieni in mezzo a noi e aiutaci a creare l’unità dei figli di Dio, insegnandoci come si vive il Vangelo e come lo si annuncia.</w:t>
      </w:r>
    </w:p>
    <w:p w14:paraId="63505850" w14:textId="77777777" w:rsidR="00E1218A" w:rsidRDefault="00273C2D" w:rsidP="00725414">
      <w:pPr>
        <w:spacing w:after="120"/>
        <w:jc w:val="both"/>
        <w:rPr>
          <w:rFonts w:ascii="Arial" w:hAnsi="Arial" w:cs="Arial"/>
        </w:rPr>
      </w:pPr>
      <w:r>
        <w:rPr>
          <w:rFonts w:ascii="Arial" w:hAnsi="Arial" w:cs="Arial"/>
          <w:i/>
          <w:iCs/>
        </w:rPr>
        <w:t xml:space="preserve">Seconda </w:t>
      </w:r>
      <w:r w:rsidR="00CE5332" w:rsidRPr="00CE5332">
        <w:rPr>
          <w:rFonts w:ascii="Arial" w:hAnsi="Arial" w:cs="Arial"/>
          <w:i/>
          <w:iCs/>
        </w:rPr>
        <w:t xml:space="preserve">Piccola postilla: </w:t>
      </w:r>
      <w:r w:rsidR="00725414" w:rsidRPr="00725414">
        <w:rPr>
          <w:rFonts w:ascii="Arial" w:hAnsi="Arial" w:cs="Arial"/>
        </w:rPr>
        <w:t>La Vergine Maria, Avvocata dei Peccatori</w:t>
      </w:r>
      <w:r w:rsidR="00725414">
        <w:rPr>
          <w:rFonts w:ascii="Arial" w:hAnsi="Arial" w:cs="Arial"/>
        </w:rPr>
        <w:t xml:space="preserve">: </w:t>
      </w:r>
    </w:p>
    <w:p w14:paraId="3CB3AC8B" w14:textId="5163235C" w:rsidR="00725414" w:rsidRPr="00725414" w:rsidRDefault="00725414" w:rsidP="00725414">
      <w:pPr>
        <w:spacing w:after="120"/>
        <w:jc w:val="both"/>
        <w:rPr>
          <w:rFonts w:ascii="Arial" w:hAnsi="Arial" w:cs="Arial"/>
        </w:rPr>
      </w:pPr>
      <w:r w:rsidRPr="00725414">
        <w:rPr>
          <w:rFonts w:ascii="Arial" w:hAnsi="Arial" w:cs="Arial"/>
        </w:rPr>
        <w:t>I titoli con i quali la Chiesa onora la Vergine Maria sono tanti, neanche si possono contare. Lungo il corso dei secoli, ogni buon suo figlio, le ha attribuito un suo particolare nome. D’altronde la Vergine Maria merita ogni buon titolo ed ogni buon nome, perché nelle sua mani Gesù ha riversato tutti i tesori della grazia e della bontà celeste. Gesù ha voluto che tutto il Cielo fosse nelle mani della Madre sua. Anche il suo cuore ha posto interamente nelle mani di Colei che lo ha generato nella sua umanità, partorito, custodito, protetto, aiutato a crescere, nutrito fino ai trent’anni, prima di iniziare la sua missione di salvezza e di redenzione in mezzo a noi.</w:t>
      </w:r>
      <w:r>
        <w:rPr>
          <w:rFonts w:ascii="Arial" w:hAnsi="Arial" w:cs="Arial"/>
        </w:rPr>
        <w:t xml:space="preserve"> </w:t>
      </w:r>
      <w:r w:rsidRPr="00725414">
        <w:rPr>
          <w:rFonts w:ascii="Arial" w:hAnsi="Arial" w:cs="Arial"/>
        </w:rPr>
        <w:t xml:space="preserve">Uno dei titolo più significativi è senz’altro quello sul quale siamo chiamati a riflettere insieme: </w:t>
      </w:r>
      <w:r w:rsidRPr="00725414">
        <w:rPr>
          <w:rFonts w:ascii="Arial" w:hAnsi="Arial" w:cs="Arial"/>
          <w:i/>
          <w:iCs/>
        </w:rPr>
        <w:t>“Avvocata dei Peccatori”.</w:t>
      </w:r>
      <w:r w:rsidRPr="00725414">
        <w:rPr>
          <w:rFonts w:ascii="Arial" w:hAnsi="Arial" w:cs="Arial"/>
        </w:rPr>
        <w:t xml:space="preserve"> </w:t>
      </w:r>
      <w:r>
        <w:rPr>
          <w:rFonts w:ascii="Arial" w:hAnsi="Arial" w:cs="Arial"/>
        </w:rPr>
        <w:t xml:space="preserve"> </w:t>
      </w:r>
      <w:r w:rsidRPr="00725414">
        <w:rPr>
          <w:rFonts w:ascii="Arial" w:hAnsi="Arial" w:cs="Arial"/>
        </w:rPr>
        <w:t xml:space="preserve">Non è questo un titolo privato, appartenente alla pietà di un singolo uomo o di una cerchia particolare. No. Esso è titolo pubblico. Così invoca la Vergine Maria tutta la Chiesa, tutti i suoi figli: </w:t>
      </w:r>
      <w:r w:rsidRPr="00725414">
        <w:rPr>
          <w:rFonts w:ascii="Arial" w:hAnsi="Arial" w:cs="Arial"/>
          <w:i/>
          <w:iCs/>
        </w:rPr>
        <w:t>“Avvocata dei peccatori”.</w:t>
      </w:r>
      <w:r>
        <w:rPr>
          <w:rFonts w:ascii="Arial" w:hAnsi="Arial" w:cs="Arial"/>
          <w:i/>
          <w:iCs/>
        </w:rPr>
        <w:t xml:space="preserve"> </w:t>
      </w:r>
      <w:r w:rsidRPr="00725414">
        <w:rPr>
          <w:rFonts w:ascii="Arial" w:hAnsi="Arial" w:cs="Arial"/>
        </w:rPr>
        <w:t xml:space="preserve">È il titolo che più di ogni altro manifesta la condizione della nostra umanità. L’uomo è peccatore per nascita, per natura concepita nel peccato originale, per scelta, volontà, tentazione, non preghiera, chiusura nel suo mondo di terra, perdita della trascendenza e della speranza. </w:t>
      </w:r>
      <w:r>
        <w:rPr>
          <w:rFonts w:ascii="Arial" w:hAnsi="Arial" w:cs="Arial"/>
        </w:rPr>
        <w:t xml:space="preserve"> </w:t>
      </w:r>
      <w:r w:rsidRPr="00725414">
        <w:rPr>
          <w:rFonts w:ascii="Arial" w:hAnsi="Arial" w:cs="Arial"/>
        </w:rPr>
        <w:t>Pensiamo per un attimo al Figliol prodigo. Era nella casa del Padre. Stava bene. Godeva di ogni abbondanza. Per un desiderio sciagurato di sganciamento dall’amore di colui che lo aveva generato, che gli aveva dato la vita, decise di prendersi la sua eredità e partire per un paese lontano.</w:t>
      </w:r>
      <w:r>
        <w:rPr>
          <w:rFonts w:ascii="Arial" w:hAnsi="Arial" w:cs="Arial"/>
        </w:rPr>
        <w:t xml:space="preserve"> </w:t>
      </w:r>
      <w:r w:rsidRPr="00725414">
        <w:rPr>
          <w:rFonts w:ascii="Arial" w:hAnsi="Arial" w:cs="Arial"/>
        </w:rPr>
        <w:t xml:space="preserve">Conosciamo la fine. Dopo aver sperperato ogni bene, dopo aver consumato senza alcuna intelligenza quanto aveva ricevuto dal padre, si trovò nella miseria più nera. Neanche una carruba per nutrirsi. I porci erano ritenuti più degni di lui, a causa dei proventi economici che si speravano dalla loro vendita. </w:t>
      </w:r>
      <w:r>
        <w:rPr>
          <w:rFonts w:ascii="Arial" w:hAnsi="Arial" w:cs="Arial"/>
        </w:rPr>
        <w:t xml:space="preserve"> </w:t>
      </w:r>
      <w:r w:rsidRPr="00725414">
        <w:rPr>
          <w:rFonts w:ascii="Arial" w:hAnsi="Arial" w:cs="Arial"/>
        </w:rPr>
        <w:t>Quando si è in una situazione disperata di peccato, di miseria spirituale, da chi si può ricorrere? Certamente non dal Padre. Lo si vede come un Giudice. Neanche da Cristo Gesù si ha la forza di andare, protrarsi, chiedere perdono. Non parliamo poi della Chiesa. Molti di noi non conoscono la misericordia, la ignorano, si fanno padroni della grazia di Dio e della sua pietà.</w:t>
      </w:r>
      <w:r>
        <w:rPr>
          <w:rFonts w:ascii="Arial" w:hAnsi="Arial" w:cs="Arial"/>
        </w:rPr>
        <w:t xml:space="preserve"> </w:t>
      </w:r>
      <w:r w:rsidRPr="00725414">
        <w:rPr>
          <w:rFonts w:ascii="Arial" w:hAnsi="Arial" w:cs="Arial"/>
        </w:rPr>
        <w:t>Da chi ci si può recare? Dall’unico cuore, dal cuore della Madre, cuore che è ricco di misericordia, bontà, perdono, accoglienza, amorevolezza, comprensione.</w:t>
      </w:r>
    </w:p>
    <w:p w14:paraId="38456BDC" w14:textId="1924F4AE" w:rsidR="00725414" w:rsidRPr="00725414" w:rsidRDefault="00725414" w:rsidP="00725414">
      <w:pPr>
        <w:spacing w:after="120"/>
        <w:jc w:val="both"/>
        <w:rPr>
          <w:rFonts w:ascii="Arial" w:hAnsi="Arial" w:cs="Arial"/>
        </w:rPr>
      </w:pPr>
      <w:r w:rsidRPr="00725414">
        <w:rPr>
          <w:rFonts w:ascii="Arial" w:hAnsi="Arial" w:cs="Arial"/>
        </w:rPr>
        <w:t xml:space="preserve">Il cristiano non ricorre a Lei perché la riconosce come la fonte o il principio della sua salvezza, la sorgente del perdono e dell’assoluzione o remissione del suo peccato, della sua colpa. </w:t>
      </w:r>
      <w:r>
        <w:rPr>
          <w:rFonts w:ascii="Arial" w:hAnsi="Arial" w:cs="Arial"/>
        </w:rPr>
        <w:t xml:space="preserve"> </w:t>
      </w:r>
      <w:r w:rsidRPr="00725414">
        <w:rPr>
          <w:rFonts w:ascii="Arial" w:hAnsi="Arial" w:cs="Arial"/>
        </w:rPr>
        <w:t>Ricorre a Lei, perché sa che la Madre di Gesù sa come intercedere presso suo Figlio, sa cosa chiedergli, come parlare in nostro favore, quali scuse addurre, quale pietà chiedere e quale clemenza impetrare ed ottenere.</w:t>
      </w:r>
      <w:r>
        <w:rPr>
          <w:rFonts w:ascii="Arial" w:hAnsi="Arial" w:cs="Arial"/>
        </w:rPr>
        <w:t xml:space="preserve"> </w:t>
      </w:r>
      <w:r w:rsidRPr="00725414">
        <w:rPr>
          <w:rFonts w:ascii="Arial" w:hAnsi="Arial" w:cs="Arial"/>
        </w:rPr>
        <w:t>Il cristiano conosce la gravità della sua colpa. Non osa andare fino a Dio. Lo trattiene il timore di Lui. Con la Madre si è più in confidenza. Con essa si ha meno timore. Si ha quella fiducia che Lei una buona parola sempre la potrà mettere in nostro favore, anche se il nostro peccato è stato grande e l’offesa inescusabile.</w:t>
      </w:r>
      <w:r>
        <w:rPr>
          <w:rFonts w:ascii="Arial" w:hAnsi="Arial" w:cs="Arial"/>
        </w:rPr>
        <w:t xml:space="preserve"> </w:t>
      </w:r>
      <w:r w:rsidRPr="00725414">
        <w:rPr>
          <w:rFonts w:ascii="Arial" w:hAnsi="Arial" w:cs="Arial"/>
        </w:rPr>
        <w:t>Lei è Avvocata. L’avvocato non è colui che dichiara falso il vero e vero il falso. È colui invece che sa trovare un motivo, anche il più piccolo ed insignificante, perché il giudice apra il cuore alla clemenza, alla misericordia, ad una pena leggera.</w:t>
      </w:r>
      <w:r>
        <w:rPr>
          <w:rFonts w:ascii="Arial" w:hAnsi="Arial" w:cs="Arial"/>
        </w:rPr>
        <w:t xml:space="preserve"> </w:t>
      </w:r>
      <w:r w:rsidRPr="00725414">
        <w:rPr>
          <w:rFonts w:ascii="Arial" w:hAnsi="Arial" w:cs="Arial"/>
        </w:rPr>
        <w:t>L’avocato è colui che deve giungere fino all’assoluzione del reo, colpevole di avere trasgredito gravemente la legge.</w:t>
      </w:r>
    </w:p>
    <w:p w14:paraId="28CB59BE" w14:textId="0BC68731" w:rsidR="00725414" w:rsidRPr="00725414" w:rsidRDefault="00725414" w:rsidP="00725414">
      <w:pPr>
        <w:spacing w:after="120"/>
        <w:jc w:val="both"/>
        <w:rPr>
          <w:rFonts w:ascii="Arial" w:hAnsi="Arial" w:cs="Arial"/>
        </w:rPr>
      </w:pPr>
      <w:r w:rsidRPr="00725414">
        <w:rPr>
          <w:rFonts w:ascii="Arial" w:hAnsi="Arial" w:cs="Arial"/>
        </w:rPr>
        <w:t>La Vergine Maria è la nostra Avvocata. A Lei dobbiamo affidare la nostra vita, nel pentimento, nella conversione, nella volontà decisa e determinata di amarla con tutto il nostro cuore e attraverso di Lei giungere al cuore di Cristo Gesù, il quale, nello Spirito Santo ci conduce al cuore del Padre.</w:t>
      </w:r>
      <w:r>
        <w:rPr>
          <w:rFonts w:ascii="Arial" w:hAnsi="Arial" w:cs="Arial"/>
        </w:rPr>
        <w:t xml:space="preserve"> </w:t>
      </w:r>
      <w:r w:rsidRPr="00725414">
        <w:rPr>
          <w:rFonts w:ascii="Arial" w:hAnsi="Arial" w:cs="Arial"/>
        </w:rPr>
        <w:t>La Vergine Maria non è nostra Avvocata perché deve giustificare le nostre orrende colpe e dichiararle come se non fosse avvenute.</w:t>
      </w:r>
      <w:r>
        <w:rPr>
          <w:rFonts w:ascii="Arial" w:hAnsi="Arial" w:cs="Arial"/>
        </w:rPr>
        <w:t xml:space="preserve"> </w:t>
      </w:r>
      <w:r w:rsidRPr="00725414">
        <w:rPr>
          <w:rFonts w:ascii="Arial" w:hAnsi="Arial" w:cs="Arial"/>
        </w:rPr>
        <w:t>Chi dovesse pensarla in questi termini, sappia che si sbaglia, che è in grande errore.</w:t>
      </w:r>
      <w:r>
        <w:rPr>
          <w:rFonts w:ascii="Arial" w:hAnsi="Arial" w:cs="Arial"/>
        </w:rPr>
        <w:t xml:space="preserve"> </w:t>
      </w:r>
      <w:r w:rsidRPr="00725414">
        <w:rPr>
          <w:rFonts w:ascii="Arial" w:hAnsi="Arial" w:cs="Arial"/>
        </w:rPr>
        <w:t>La Vergine Maria è l’Avvocata che deve convincere noi perché smettiamo di peccare e deve chiedere al Figlio pietà e misericordia, perché siamo sinceramente pentiti.</w:t>
      </w:r>
      <w:r>
        <w:rPr>
          <w:rFonts w:ascii="Arial" w:hAnsi="Arial" w:cs="Arial"/>
        </w:rPr>
        <w:t xml:space="preserve"> </w:t>
      </w:r>
      <w:r w:rsidRPr="00725414">
        <w:rPr>
          <w:rFonts w:ascii="Arial" w:hAnsi="Arial" w:cs="Arial"/>
        </w:rPr>
        <w:t>È l’Avvocata che dopo aver ottenuto dal Figlio il suo perdono, ci prende per mano e ci conduce ai gradini più alti della santità, in modo che il nostro cuore si ricolmi di tutta la grazia e la verità di Gesù Signore.</w:t>
      </w:r>
      <w:r>
        <w:rPr>
          <w:rFonts w:ascii="Arial" w:hAnsi="Arial" w:cs="Arial"/>
        </w:rPr>
        <w:t xml:space="preserve"> </w:t>
      </w:r>
      <w:r w:rsidRPr="00725414">
        <w:rPr>
          <w:rFonts w:ascii="Arial" w:hAnsi="Arial" w:cs="Arial"/>
        </w:rPr>
        <w:t>Se vogliamo ben comprendere questo mistero dobbiamo recarci per un momento in Cana di Galilea. Qui viene celebrato un banchetto di nozze. Due sposi sono in grande difficoltà. Manca loro il vino.</w:t>
      </w:r>
    </w:p>
    <w:p w14:paraId="46E69645" w14:textId="03719991" w:rsidR="00725414" w:rsidRPr="00725414" w:rsidRDefault="00725414" w:rsidP="00725414">
      <w:pPr>
        <w:spacing w:after="120"/>
        <w:jc w:val="both"/>
        <w:rPr>
          <w:rFonts w:ascii="Arial" w:hAnsi="Arial" w:cs="Arial"/>
        </w:rPr>
      </w:pPr>
      <w:r w:rsidRPr="00725414">
        <w:rPr>
          <w:rFonts w:ascii="Arial" w:hAnsi="Arial" w:cs="Arial"/>
        </w:rPr>
        <w:t>La Vergine Maria, che tutto scruta e tutto vede, tutto pensa e tutto scopre, si accorge che il vino manca, Si alza da tavola, si avvicina a Cristo Gesù, gli chiede di intervenire.</w:t>
      </w:r>
      <w:r>
        <w:rPr>
          <w:rFonts w:ascii="Arial" w:hAnsi="Arial" w:cs="Arial"/>
        </w:rPr>
        <w:t xml:space="preserve"> </w:t>
      </w:r>
      <w:r w:rsidRPr="00725414">
        <w:rPr>
          <w:rFonts w:ascii="Arial" w:hAnsi="Arial" w:cs="Arial"/>
        </w:rPr>
        <w:t xml:space="preserve">È questo il suo primo ruolo della nostra Avvocata. Vedere, scrutare, intervenire presso Cristo Gesù, perché dia </w:t>
      </w:r>
      <w:r w:rsidRPr="00725414">
        <w:rPr>
          <w:rFonts w:ascii="Arial" w:hAnsi="Arial" w:cs="Arial"/>
        </w:rPr>
        <w:lastRenderedPageBreak/>
        <w:t>soluzione di Cielo al nostro bisogno spirituale o materiale.</w:t>
      </w:r>
      <w:r>
        <w:rPr>
          <w:rFonts w:ascii="Arial" w:hAnsi="Arial" w:cs="Arial"/>
        </w:rPr>
        <w:t xml:space="preserve"> </w:t>
      </w:r>
      <w:r w:rsidRPr="00725414">
        <w:rPr>
          <w:rFonts w:ascii="Arial" w:hAnsi="Arial" w:cs="Arial"/>
        </w:rPr>
        <w:t>Poi si reca dai servi e chiede loro una obbedienza perfetta ad ogni parola di Gesù Signore. “Fate quello che vi dirà. Ogni cosa che richiede, fatela”.</w:t>
      </w:r>
      <w:r>
        <w:rPr>
          <w:rFonts w:ascii="Arial" w:hAnsi="Arial" w:cs="Arial"/>
        </w:rPr>
        <w:t xml:space="preserve"> </w:t>
      </w:r>
      <w:r w:rsidRPr="00725414">
        <w:rPr>
          <w:rFonts w:ascii="Arial" w:hAnsi="Arial" w:cs="Arial"/>
        </w:rPr>
        <w:t>È questo il secondo ruolo della nostra Avvocata. Recarsi da ogni uomo e chiedere un’obbedienza piena ad ogni parola di suo Figlio Gesù.</w:t>
      </w:r>
      <w:r>
        <w:rPr>
          <w:rFonts w:ascii="Arial" w:hAnsi="Arial" w:cs="Arial"/>
        </w:rPr>
        <w:t xml:space="preserve"> </w:t>
      </w:r>
      <w:r w:rsidRPr="00725414">
        <w:rPr>
          <w:rFonts w:ascii="Arial" w:hAnsi="Arial" w:cs="Arial"/>
        </w:rPr>
        <w:t>Intercede presso il Figlio perché intervenga. Intercede presso l’uomo perché obbedisca.</w:t>
      </w:r>
      <w:r>
        <w:rPr>
          <w:rFonts w:ascii="Arial" w:hAnsi="Arial" w:cs="Arial"/>
        </w:rPr>
        <w:t xml:space="preserve"> </w:t>
      </w:r>
      <w:r w:rsidRPr="00725414">
        <w:rPr>
          <w:rFonts w:ascii="Arial" w:hAnsi="Arial" w:cs="Arial"/>
        </w:rPr>
        <w:t>È in questo duplice ruolo il suo ministero di Madre, Avvocata dei peccatori.</w:t>
      </w:r>
      <w:r>
        <w:rPr>
          <w:rFonts w:ascii="Arial" w:hAnsi="Arial" w:cs="Arial"/>
        </w:rPr>
        <w:t xml:space="preserve"> </w:t>
      </w:r>
      <w:r w:rsidRPr="00725414">
        <w:rPr>
          <w:rFonts w:ascii="Arial" w:hAnsi="Arial" w:cs="Arial"/>
        </w:rPr>
        <w:t>Tu che sei peccatore, che non hai il coraggio di recarti presso Cristo Gesù, che hai paura di accostarti al Sacramento della Confessione, mettiti in ginocchio dinanzi alla Madre tua Celeste. Invocala. Chiedile di intercedere per te, affinché il Signore ti ricolmi di quella grazia che ti manca per umiliarti, prostrarti e chiedere a Lui perdono.</w:t>
      </w:r>
      <w:r>
        <w:rPr>
          <w:rFonts w:ascii="Arial" w:hAnsi="Arial" w:cs="Arial"/>
        </w:rPr>
        <w:t xml:space="preserve"> </w:t>
      </w:r>
      <w:r w:rsidRPr="00725414">
        <w:rPr>
          <w:rFonts w:ascii="Arial" w:hAnsi="Arial" w:cs="Arial"/>
        </w:rPr>
        <w:t>Se tu hai fiducia nella tua Madre celeste, ce la farai. Ella ti prenderà per mano, ti condurrà da suo Figlio Gesù, ti presenterà a Lui, per te Gli chiederà ogni grazia. Lui la esaudirà e Tu sarai salvato in eterno.</w:t>
      </w:r>
      <w:r>
        <w:rPr>
          <w:rFonts w:ascii="Arial" w:hAnsi="Arial" w:cs="Arial"/>
        </w:rPr>
        <w:t xml:space="preserve"> </w:t>
      </w:r>
      <w:r w:rsidRPr="00725414">
        <w:rPr>
          <w:rFonts w:ascii="Arial" w:hAnsi="Arial" w:cs="Arial"/>
        </w:rPr>
        <w:t>Santa Maria, Madre di Dio, Avvocata dei peccatori, prega per noi, adesso e nell’ora della nostra morte. Amen.</w:t>
      </w:r>
    </w:p>
    <w:bookmarkEnd w:id="2"/>
    <w:bookmarkEnd w:id="5"/>
    <w:p w14:paraId="58B92A48" w14:textId="71B96D86" w:rsidR="00481135" w:rsidRPr="00725414" w:rsidRDefault="008159D0" w:rsidP="00C7521D">
      <w:pPr>
        <w:spacing w:after="120"/>
        <w:jc w:val="right"/>
        <w:rPr>
          <w:rFonts w:ascii="Arial" w:hAnsi="Arial" w:cs="Arial"/>
          <w:b/>
        </w:rPr>
      </w:pPr>
      <w:r w:rsidRPr="00725414">
        <w:rPr>
          <w:rFonts w:ascii="Arial" w:hAnsi="Arial" w:cs="Arial"/>
          <w:b/>
          <w:bCs/>
        </w:rPr>
        <w:t xml:space="preserve">24 </w:t>
      </w:r>
      <w:r w:rsidR="00CC36ED" w:rsidRPr="00725414">
        <w:rPr>
          <w:rFonts w:ascii="Arial" w:hAnsi="Arial" w:cs="Arial"/>
          <w:b/>
          <w:bCs/>
        </w:rPr>
        <w:t xml:space="preserve">Ottobre </w:t>
      </w:r>
      <w:r w:rsidR="00ED0D1A" w:rsidRPr="00725414">
        <w:rPr>
          <w:rFonts w:ascii="Arial" w:hAnsi="Arial" w:cs="Arial"/>
          <w:b/>
          <w:bCs/>
        </w:rPr>
        <w:t>20</w:t>
      </w:r>
      <w:r w:rsidR="002B4C37" w:rsidRPr="00725414">
        <w:rPr>
          <w:rFonts w:ascii="Arial" w:hAnsi="Arial" w:cs="Arial"/>
          <w:b/>
          <w:bCs/>
        </w:rPr>
        <w:t>27</w:t>
      </w:r>
      <w:bookmarkEnd w:id="3"/>
      <w:bookmarkEnd w:id="4"/>
    </w:p>
    <w:sectPr w:rsidR="00481135" w:rsidRPr="00725414"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1AD0" w14:textId="77777777" w:rsidR="00223860" w:rsidRDefault="00223860">
      <w:r>
        <w:separator/>
      </w:r>
    </w:p>
  </w:endnote>
  <w:endnote w:type="continuationSeparator" w:id="0">
    <w:p w14:paraId="33D36554" w14:textId="77777777" w:rsidR="00223860" w:rsidRDefault="00223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154D" w14:textId="77777777" w:rsidR="00223860" w:rsidRDefault="00223860">
      <w:r>
        <w:separator/>
      </w:r>
    </w:p>
  </w:footnote>
  <w:footnote w:type="continuationSeparator" w:id="0">
    <w:p w14:paraId="0C523E51" w14:textId="77777777" w:rsidR="00223860" w:rsidRDefault="00223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884"/>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15"/>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386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3C2D"/>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021"/>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7CB"/>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414"/>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48AF"/>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495B"/>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32"/>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18A"/>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6F2E"/>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47D6A"/>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3615</Words>
  <Characters>20607</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2026-07-27T16:33:00Z</dcterms:created>
  <dcterms:modified xsi:type="dcterms:W3CDTF">2026-07-28T20:55:00Z</dcterms:modified>
</cp:coreProperties>
</file>